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2E63" w14:textId="77777777" w:rsidR="009F4629" w:rsidRPr="001520B1" w:rsidRDefault="009F4629" w:rsidP="009F4629">
      <w:pPr>
        <w:pStyle w:val="Bezproreda"/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Na temelju članka 75. Zakona o sportu („Narodne novine“, broj 141/22) i članka 34 Statuta Općine Tučepi („Glasnik Općine Tučepi“, broj 2/21) Općinsko vijeće Općine Tučepi na sjednici održanoj </w:t>
      </w:r>
      <w:r>
        <w:rPr>
          <w:rFonts w:ascii="Arial" w:hAnsi="Arial" w:cs="Arial"/>
          <w:sz w:val="16"/>
          <w:szCs w:val="16"/>
        </w:rPr>
        <w:t>00</w:t>
      </w:r>
      <w:r w:rsidRPr="001520B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12</w:t>
      </w:r>
      <w:r w:rsidRPr="001520B1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4</w:t>
      </w:r>
      <w:r w:rsidRPr="001520B1">
        <w:rPr>
          <w:rFonts w:ascii="Arial" w:hAnsi="Arial" w:cs="Arial"/>
          <w:sz w:val="16"/>
          <w:szCs w:val="16"/>
        </w:rPr>
        <w:t>. godine, donijelo je</w:t>
      </w:r>
    </w:p>
    <w:p w14:paraId="156B7E75" w14:textId="77777777" w:rsidR="009F4629" w:rsidRPr="001520B1" w:rsidRDefault="009F4629" w:rsidP="009F4629">
      <w:pPr>
        <w:rPr>
          <w:sz w:val="16"/>
          <w:szCs w:val="16"/>
        </w:rPr>
      </w:pPr>
    </w:p>
    <w:p w14:paraId="57DF16F5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2480A7A5" w14:textId="77777777" w:rsidR="009F4629" w:rsidRPr="001520B1" w:rsidRDefault="009F4629" w:rsidP="009F462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PROGRAM</w:t>
      </w:r>
    </w:p>
    <w:p w14:paraId="76AC3B55" w14:textId="77777777" w:rsidR="009F4629" w:rsidRDefault="009F4629" w:rsidP="009F4629">
      <w:pPr>
        <w:jc w:val="center"/>
        <w:rPr>
          <w:rFonts w:ascii="Arial" w:hAnsi="Arial" w:cs="Arial"/>
          <w:b/>
          <w:sz w:val="16"/>
          <w:szCs w:val="16"/>
        </w:rPr>
      </w:pPr>
      <w:r w:rsidRPr="001520B1">
        <w:rPr>
          <w:rFonts w:ascii="Arial" w:hAnsi="Arial" w:cs="Arial"/>
          <w:b/>
          <w:sz w:val="16"/>
          <w:szCs w:val="16"/>
        </w:rPr>
        <w:t>J</w:t>
      </w:r>
      <w:r>
        <w:rPr>
          <w:rFonts w:ascii="Arial" w:hAnsi="Arial" w:cs="Arial"/>
          <w:b/>
          <w:sz w:val="16"/>
          <w:szCs w:val="16"/>
        </w:rPr>
        <w:t>AVNIH POTREBA U SPORTU I REKREACIJI</w:t>
      </w:r>
    </w:p>
    <w:p w14:paraId="486D1647" w14:textId="77777777" w:rsidR="009F4629" w:rsidRDefault="009F4629" w:rsidP="009F462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OPĆINE TUČEPI ZA 2025.GODINU</w:t>
      </w:r>
    </w:p>
    <w:p w14:paraId="1BFC78F0" w14:textId="77777777" w:rsidR="009F4629" w:rsidRPr="001520B1" w:rsidRDefault="009F4629" w:rsidP="009F4629">
      <w:pPr>
        <w:jc w:val="center"/>
        <w:rPr>
          <w:rFonts w:ascii="Arial" w:hAnsi="Arial" w:cs="Arial"/>
          <w:b/>
          <w:sz w:val="16"/>
          <w:szCs w:val="16"/>
        </w:rPr>
      </w:pPr>
    </w:p>
    <w:p w14:paraId="3FB84C2E" w14:textId="77777777" w:rsidR="009F4629" w:rsidRPr="001520B1" w:rsidRDefault="009F4629" w:rsidP="009F4629">
      <w:pPr>
        <w:jc w:val="center"/>
        <w:rPr>
          <w:rFonts w:ascii="Arial" w:hAnsi="Arial" w:cs="Arial"/>
          <w:sz w:val="16"/>
          <w:szCs w:val="16"/>
        </w:rPr>
      </w:pPr>
    </w:p>
    <w:p w14:paraId="1C4F5502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Programom javnih potreba u sportu utvrđuju se aktivnosti, poslovi i djelatnosti od značaja za Općinu Tučepi, koje se odnose na:</w:t>
      </w:r>
    </w:p>
    <w:p w14:paraId="2A7CEE77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15D522AD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provođenje dijela programa tjelesne i zdravstvene kulture djece i mladih,</w:t>
      </w:r>
    </w:p>
    <w:p w14:paraId="2C9FF95A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trening, organiziranje, provođenje sustava natjecanja sportskih udruženja</w:t>
      </w:r>
    </w:p>
    <w:p w14:paraId="102DB582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provođenje sportsko rekreativnih aktivnosti djece i građana</w:t>
      </w:r>
    </w:p>
    <w:p w14:paraId="4498FE77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izgradnja i opremanje sportskih objekata</w:t>
      </w:r>
    </w:p>
    <w:p w14:paraId="3C66E496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održavanje sportskih objekata</w:t>
      </w:r>
    </w:p>
    <w:p w14:paraId="525C21A9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33844210" w14:textId="77777777" w:rsidR="009F4629" w:rsidRPr="001520B1" w:rsidRDefault="009F4629" w:rsidP="009F4629">
      <w:pPr>
        <w:rPr>
          <w:rFonts w:ascii="Arial" w:hAnsi="Arial" w:cs="Arial"/>
          <w:b/>
          <w:sz w:val="16"/>
          <w:szCs w:val="16"/>
        </w:rPr>
      </w:pPr>
      <w:r w:rsidRPr="001520B1">
        <w:rPr>
          <w:rFonts w:ascii="Arial" w:hAnsi="Arial" w:cs="Arial"/>
          <w:b/>
          <w:sz w:val="16"/>
          <w:szCs w:val="16"/>
        </w:rPr>
        <w:t>I. Sportski klubovi i udruženja</w:t>
      </w:r>
    </w:p>
    <w:p w14:paraId="73E72857" w14:textId="77777777" w:rsidR="009F4629" w:rsidRPr="001520B1" w:rsidRDefault="009F4629" w:rsidP="009F4629">
      <w:pPr>
        <w:rPr>
          <w:rFonts w:ascii="Arial" w:hAnsi="Arial" w:cs="Arial"/>
          <w:b/>
          <w:sz w:val="16"/>
          <w:szCs w:val="16"/>
        </w:rPr>
      </w:pPr>
    </w:p>
    <w:p w14:paraId="06038B38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Sportski klubovi i udruženja financiraju se iz proračuna na način da se osigura osnovno funkcioniranje kluba prema programima samih klubova, temeljem kriterija:</w:t>
      </w:r>
    </w:p>
    <w:p w14:paraId="51008F53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1D8754E5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uključenost u stalne oblike natjecanja</w:t>
      </w:r>
    </w:p>
    <w:p w14:paraId="6BD0A4B0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rang natjecanja </w:t>
      </w:r>
    </w:p>
    <w:p w14:paraId="3E4AE96D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brojnost članstva</w:t>
      </w:r>
    </w:p>
    <w:p w14:paraId="5AE9CD3E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program rada s djecom i mladima</w:t>
      </w:r>
    </w:p>
    <w:p w14:paraId="5673AAC6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interes Općine za pojedinim sportskim sadržajima</w:t>
      </w:r>
    </w:p>
    <w:p w14:paraId="2E6B534F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6667CE52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Sredstva predviđena za sportske udruge planiraju se kako slijedi:</w:t>
      </w:r>
    </w:p>
    <w:p w14:paraId="37630AB6" w14:textId="77777777" w:rsidR="009F4629" w:rsidRPr="001520B1" w:rsidRDefault="009F4629" w:rsidP="009F4629">
      <w:pPr>
        <w:rPr>
          <w:rFonts w:ascii="Arial" w:hAnsi="Arial" w:cs="Arial"/>
          <w:b/>
          <w:bCs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1520B1">
        <w:rPr>
          <w:rFonts w:ascii="Arial" w:hAnsi="Arial" w:cs="Arial"/>
          <w:b/>
          <w:bCs/>
          <w:sz w:val="16"/>
          <w:szCs w:val="16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  <w:gridCol w:w="2609"/>
      </w:tblGrid>
      <w:tr w:rsidR="009F4629" w:rsidRPr="001520B1" w14:paraId="79CC520C" w14:textId="77777777" w:rsidTr="00D25AF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EC9AC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BB85A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20B1">
              <w:rPr>
                <w:rFonts w:ascii="Arial" w:hAnsi="Arial" w:cs="Arial"/>
                <w:b/>
                <w:sz w:val="16"/>
                <w:szCs w:val="16"/>
              </w:rPr>
              <w:t>Plan za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520B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F4629" w:rsidRPr="001520B1" w14:paraId="0C05F627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E749238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 xml:space="preserve">HNK Jadran Tučepi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491A2B8F" w14:textId="77777777" w:rsidR="009F4629" w:rsidRPr="007C6B58" w:rsidRDefault="009F4629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6B58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</w:tr>
      <w:tr w:rsidR="009F4629" w:rsidRPr="001520B1" w14:paraId="0332C71E" w14:textId="77777777" w:rsidTr="00D25AFE">
        <w:tc>
          <w:tcPr>
            <w:tcW w:w="6629" w:type="dxa"/>
            <w:shd w:val="clear" w:color="auto" w:fill="auto"/>
          </w:tcPr>
          <w:p w14:paraId="5BC0EA8B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>MNK Tučepi United Tučepi</w:t>
            </w:r>
          </w:p>
        </w:tc>
        <w:tc>
          <w:tcPr>
            <w:tcW w:w="2659" w:type="dxa"/>
            <w:shd w:val="clear" w:color="auto" w:fill="auto"/>
          </w:tcPr>
          <w:p w14:paraId="12F2AF10" w14:textId="77777777" w:rsidR="009F4629" w:rsidRPr="007C6B58" w:rsidRDefault="009F4629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6B58"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</w:tr>
      <w:tr w:rsidR="009F4629" w:rsidRPr="001520B1" w14:paraId="127AA8A4" w14:textId="77777777" w:rsidTr="00D25AFE">
        <w:tc>
          <w:tcPr>
            <w:tcW w:w="6629" w:type="dxa"/>
            <w:shd w:val="clear" w:color="auto" w:fill="auto"/>
          </w:tcPr>
          <w:p w14:paraId="4E0D7641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14:paraId="757E89D5" w14:textId="77777777" w:rsidR="009F4629" w:rsidRPr="007C6B58" w:rsidRDefault="009F4629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629" w:rsidRPr="001520B1" w14:paraId="24034AE9" w14:textId="77777777" w:rsidTr="00D25AFE">
        <w:tc>
          <w:tcPr>
            <w:tcW w:w="6629" w:type="dxa"/>
            <w:shd w:val="clear" w:color="auto" w:fill="auto"/>
          </w:tcPr>
          <w:p w14:paraId="06A46397" w14:textId="77777777" w:rsidR="009F4629" w:rsidRPr="001520B1" w:rsidRDefault="009F4629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14:paraId="6B8D3A52" w14:textId="77777777" w:rsidR="009F4629" w:rsidRPr="007C6B58" w:rsidRDefault="009F4629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6B58">
              <w:rPr>
                <w:rFonts w:ascii="Arial" w:hAnsi="Arial" w:cs="Arial"/>
                <w:bCs/>
                <w:sz w:val="16"/>
                <w:szCs w:val="16"/>
              </w:rPr>
              <w:t>91.000,00</w:t>
            </w:r>
          </w:p>
        </w:tc>
      </w:tr>
    </w:tbl>
    <w:p w14:paraId="2D5D8E82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7930DE1A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62C57338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Ukupna proračunska sredstva koja se u 202</w:t>
      </w:r>
      <w:r>
        <w:rPr>
          <w:rFonts w:ascii="Arial" w:hAnsi="Arial" w:cs="Arial"/>
          <w:sz w:val="16"/>
          <w:szCs w:val="16"/>
        </w:rPr>
        <w:t>5</w:t>
      </w:r>
      <w:r w:rsidRPr="001520B1">
        <w:rPr>
          <w:rFonts w:ascii="Arial" w:hAnsi="Arial" w:cs="Arial"/>
          <w:sz w:val="16"/>
          <w:szCs w:val="16"/>
        </w:rPr>
        <w:t xml:space="preserve">.godini izdvajaju za javne potrebe u sportu iznose </w:t>
      </w:r>
      <w:r>
        <w:rPr>
          <w:rFonts w:ascii="Arial" w:hAnsi="Arial" w:cs="Arial"/>
          <w:sz w:val="16"/>
          <w:szCs w:val="16"/>
        </w:rPr>
        <w:t>91</w:t>
      </w:r>
      <w:r w:rsidRPr="00AF77C8">
        <w:rPr>
          <w:rFonts w:ascii="Arial" w:hAnsi="Arial" w:cs="Arial"/>
          <w:color w:val="FF0000"/>
          <w:sz w:val="16"/>
          <w:szCs w:val="16"/>
        </w:rPr>
        <w:t>.</w:t>
      </w:r>
      <w:r w:rsidRPr="007C6B58">
        <w:rPr>
          <w:rFonts w:ascii="Arial" w:hAnsi="Arial" w:cs="Arial"/>
          <w:sz w:val="16"/>
          <w:szCs w:val="16"/>
        </w:rPr>
        <w:t>000,00 EUR.</w:t>
      </w:r>
    </w:p>
    <w:p w14:paraId="4BE21B36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3C3AC7BA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Ovaj Program objavit će se u „Glasniku Općine Tučepi“,  a stupa na snagu 1.siječnja 202</w:t>
      </w:r>
      <w:r>
        <w:rPr>
          <w:rFonts w:ascii="Arial" w:hAnsi="Arial" w:cs="Arial"/>
          <w:sz w:val="16"/>
          <w:szCs w:val="16"/>
        </w:rPr>
        <w:t>5</w:t>
      </w:r>
      <w:r w:rsidRPr="001520B1">
        <w:rPr>
          <w:rFonts w:ascii="Arial" w:hAnsi="Arial" w:cs="Arial"/>
          <w:sz w:val="16"/>
          <w:szCs w:val="16"/>
        </w:rPr>
        <w:t>.godine.</w:t>
      </w:r>
    </w:p>
    <w:p w14:paraId="360CEDA2" w14:textId="77777777" w:rsidR="009F4629" w:rsidRPr="001520B1" w:rsidRDefault="009F4629" w:rsidP="009F4629">
      <w:pPr>
        <w:rPr>
          <w:rFonts w:ascii="Arial" w:hAnsi="Arial" w:cs="Arial"/>
          <w:sz w:val="16"/>
          <w:szCs w:val="16"/>
        </w:rPr>
      </w:pPr>
    </w:p>
    <w:p w14:paraId="29052922" w14:textId="77777777" w:rsidR="009F4629" w:rsidRPr="00AF77C8" w:rsidRDefault="009F4629" w:rsidP="009F4629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</w:t>
      </w:r>
    </w:p>
    <w:p w14:paraId="4607C98E" w14:textId="77777777" w:rsidR="009F4629" w:rsidRPr="007C6B58" w:rsidRDefault="009F4629" w:rsidP="009F4629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7C6B58">
        <w:rPr>
          <w:rFonts w:ascii="Arial" w:hAnsi="Arial" w:cs="Arial"/>
          <w:sz w:val="16"/>
          <w:szCs w:val="16"/>
        </w:rPr>
        <w:t xml:space="preserve">URBROJ:     </w:t>
      </w:r>
    </w:p>
    <w:p w14:paraId="33CC1C03" w14:textId="77777777" w:rsidR="009F4629" w:rsidRPr="001520B1" w:rsidRDefault="009F4629" w:rsidP="009F4629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385B673F" w14:textId="77777777" w:rsidR="009F4629" w:rsidRPr="001520B1" w:rsidRDefault="009F4629" w:rsidP="009F4629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1520B1">
        <w:rPr>
          <w:rFonts w:ascii="Arial" w:hAnsi="Arial" w:cs="Arial"/>
          <w:i/>
          <w:sz w:val="16"/>
          <w:szCs w:val="16"/>
        </w:rPr>
        <w:t xml:space="preserve">U Tučepima, </w:t>
      </w:r>
      <w:r>
        <w:rPr>
          <w:rFonts w:ascii="Arial" w:hAnsi="Arial" w:cs="Arial"/>
          <w:i/>
          <w:sz w:val="16"/>
          <w:szCs w:val="16"/>
        </w:rPr>
        <w:t>00</w:t>
      </w:r>
      <w:r w:rsidRPr="001520B1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12</w:t>
      </w:r>
      <w:r w:rsidRPr="001520B1">
        <w:rPr>
          <w:rFonts w:ascii="Arial" w:hAnsi="Arial" w:cs="Arial"/>
          <w:i/>
          <w:sz w:val="16"/>
          <w:szCs w:val="16"/>
        </w:rPr>
        <w:t>.202</w:t>
      </w:r>
      <w:r>
        <w:rPr>
          <w:rFonts w:ascii="Arial" w:hAnsi="Arial" w:cs="Arial"/>
          <w:i/>
          <w:sz w:val="16"/>
          <w:szCs w:val="16"/>
        </w:rPr>
        <w:t>4</w:t>
      </w:r>
      <w:r w:rsidRPr="001520B1">
        <w:rPr>
          <w:rFonts w:ascii="Arial" w:hAnsi="Arial" w:cs="Arial"/>
          <w:i/>
          <w:sz w:val="16"/>
          <w:szCs w:val="16"/>
        </w:rPr>
        <w:t>.</w:t>
      </w:r>
    </w:p>
    <w:p w14:paraId="2594B2A8" w14:textId="77777777" w:rsidR="009F4629" w:rsidRPr="001520B1" w:rsidRDefault="009F4629" w:rsidP="009F4629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5496978B" w14:textId="77777777" w:rsidR="009F4629" w:rsidRPr="001520B1" w:rsidRDefault="009F4629" w:rsidP="009F4629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30409866" w14:textId="77777777" w:rsidR="009F4629" w:rsidRPr="001520B1" w:rsidRDefault="009F4629" w:rsidP="009F4629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39233FEC" w14:textId="77777777" w:rsidR="009F4629" w:rsidRPr="001520B1" w:rsidRDefault="009F4629" w:rsidP="009F4629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1520B1">
        <w:rPr>
          <w:rFonts w:ascii="Arial" w:hAnsi="Arial" w:cs="Arial"/>
          <w:sz w:val="16"/>
          <w:szCs w:val="16"/>
        </w:rPr>
        <w:t>Predsjednica Općinskog vijeća</w:t>
      </w:r>
    </w:p>
    <w:p w14:paraId="1858036C" w14:textId="77777777" w:rsidR="009F4629" w:rsidRPr="001520B1" w:rsidRDefault="009F4629" w:rsidP="009F4629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Pr="001520B1">
        <w:rPr>
          <w:rFonts w:ascii="Arial" w:hAnsi="Arial" w:cs="Arial"/>
          <w:i/>
          <w:sz w:val="16"/>
          <w:szCs w:val="16"/>
        </w:rPr>
        <w:t>Ivana Visković</w:t>
      </w:r>
    </w:p>
    <w:p w14:paraId="0388130A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164F2114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74B4C9D0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56AF30B0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19EBC128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045DE09E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207ED302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3C71C3C0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736F7649" w14:textId="77777777" w:rsidR="009F4629" w:rsidRDefault="009F4629" w:rsidP="009F4629">
      <w:pPr>
        <w:rPr>
          <w:rFonts w:ascii="Arial" w:hAnsi="Arial" w:cs="Arial"/>
          <w:sz w:val="16"/>
          <w:szCs w:val="16"/>
        </w:rPr>
      </w:pPr>
    </w:p>
    <w:p w14:paraId="44472222" w14:textId="77777777" w:rsidR="007570D8" w:rsidRDefault="007570D8"/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9"/>
    <w:rsid w:val="007570D8"/>
    <w:rsid w:val="009B54A3"/>
    <w:rsid w:val="009F4629"/>
    <w:rsid w:val="00A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C90D"/>
  <w15:chartTrackingRefBased/>
  <w15:docId w15:val="{BB8AACA0-D548-48D6-B8EF-5E0E3650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9F46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4629"/>
    <w:rPr>
      <w:rFonts w:ascii="Times New Roman" w:eastAsia="Times New Roman" w:hAnsi="Times New Roman" w:cs="Times New Roman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9F4629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9F46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2024-11-22T12:08:00Z</dcterms:created>
  <dcterms:modified xsi:type="dcterms:W3CDTF">2024-11-22T12:09:00Z</dcterms:modified>
</cp:coreProperties>
</file>